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D7610E">
      <w:pPr>
        <w:pStyle w:val="Title"/>
        <w:jc w:val="right"/>
      </w:pPr>
      <w:r>
        <w:fldChar w:fldCharType="begin"/>
      </w:r>
      <w:r>
        <w:instrText xml:space="preserve"> SUBJECT  \* MERGEFORMAT </w:instrText>
      </w:r>
      <w:r>
        <w:fldChar w:fldCharType="separate"/>
      </w:r>
      <w:r w:rsidR="00897BD6">
        <w:t>SONAR</w:t>
      </w:r>
      <w:r>
        <w:fldChar w:fldCharType="end"/>
      </w:r>
    </w:p>
    <w:p w:rsidR="00E42E78" w:rsidRDefault="00D7610E">
      <w:pPr>
        <w:pStyle w:val="Title"/>
        <w:jc w:val="right"/>
      </w:pPr>
      <w:r>
        <w:fldChar w:fldCharType="begin"/>
      </w:r>
      <w:r>
        <w:instrText xml:space="preserve">title  \* Mergeformat </w:instrText>
      </w:r>
      <w:r>
        <w:fldChar w:fldCharType="separate"/>
      </w:r>
      <w:r w:rsidR="005061B4">
        <w:t>Use Case Specification: Track Marketing Efforts</w:t>
      </w:r>
      <w:r>
        <w:fldChar w:fldCharType="end"/>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E42EC4">
            <w:pPr>
              <w:pStyle w:val="Tabletext"/>
            </w:pPr>
            <w:r>
              <w:t>Track Marketing efforts</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9C6E8D">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9C6E8D">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9C6E8D">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9C6E8D">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9C6E8D">
        <w:rPr>
          <w:noProof/>
        </w:rPr>
        <w:t>4</w:t>
      </w:r>
    </w:p>
    <w:p w:rsidR="00E42E78" w:rsidRDefault="00AE19B8">
      <w:pPr>
        <w:pStyle w:val="TOC3"/>
        <w:tabs>
          <w:tab w:val="left" w:pos="1600"/>
        </w:tabs>
        <w:rPr>
          <w:noProof/>
          <w:sz w:val="24"/>
          <w:szCs w:val="24"/>
        </w:rPr>
      </w:pPr>
      <w:r>
        <w:rPr>
          <w:noProof/>
        </w:rPr>
        <w:t>2.2.1</w:t>
      </w:r>
      <w:r>
        <w:rPr>
          <w:noProof/>
          <w:sz w:val="24"/>
          <w:szCs w:val="24"/>
        </w:rPr>
        <w:tab/>
      </w:r>
      <w:r w:rsidR="009C6E8D">
        <w:rPr>
          <w:noProof/>
        </w:rPr>
        <w:t>Access Backup</w:t>
      </w:r>
      <w:r>
        <w:rPr>
          <w:noProof/>
        </w:rPr>
        <w:tab/>
      </w:r>
      <w:r w:rsidR="009C6E8D">
        <w:rPr>
          <w:noProof/>
        </w:rPr>
        <w:t>4</w:t>
      </w:r>
    </w:p>
    <w:p w:rsidR="00E42E78" w:rsidRDefault="00AE19B8">
      <w:pPr>
        <w:pStyle w:val="TOC3"/>
        <w:tabs>
          <w:tab w:val="left" w:pos="1600"/>
        </w:tabs>
        <w:rPr>
          <w:noProof/>
          <w:sz w:val="24"/>
          <w:szCs w:val="24"/>
        </w:rPr>
      </w:pPr>
      <w:r>
        <w:rPr>
          <w:noProof/>
        </w:rPr>
        <w:t>2.2.2</w:t>
      </w:r>
      <w:r>
        <w:rPr>
          <w:noProof/>
          <w:sz w:val="24"/>
          <w:szCs w:val="24"/>
        </w:rPr>
        <w:tab/>
      </w:r>
      <w:r w:rsidR="009C6E8D" w:rsidRPr="009C6E8D">
        <w:rPr>
          <w:noProof/>
        </w:rPr>
        <w:t>Show errors</w:t>
      </w:r>
      <w:r>
        <w:rPr>
          <w:noProof/>
        </w:rPr>
        <w:tab/>
      </w:r>
      <w:r w:rsidR="009C6E8D">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9C6E8D">
        <w:rPr>
          <w:noProof/>
        </w:rPr>
        <w:t>4</w:t>
      </w:r>
    </w:p>
    <w:p w:rsidR="009C6E8D" w:rsidRDefault="00AE19B8">
      <w:pPr>
        <w:pStyle w:val="TOC2"/>
        <w:tabs>
          <w:tab w:val="left" w:pos="1000"/>
        </w:tabs>
        <w:rPr>
          <w:noProof/>
        </w:rPr>
      </w:pPr>
      <w:r>
        <w:rPr>
          <w:noProof/>
        </w:rPr>
        <w:t>3.1</w:t>
      </w:r>
      <w:r>
        <w:rPr>
          <w:noProof/>
          <w:sz w:val="24"/>
          <w:szCs w:val="24"/>
        </w:rPr>
        <w:tab/>
      </w:r>
      <w:r w:rsidR="009C6E8D">
        <w:rPr>
          <w:noProof/>
        </w:rPr>
        <w:t>System Requirements</w:t>
      </w:r>
      <w:r w:rsidR="009C6E8D">
        <w:rPr>
          <w:noProof/>
        </w:rPr>
        <w:tab/>
        <w:t>4</w:t>
      </w:r>
    </w:p>
    <w:p w:rsidR="00E42E78" w:rsidRDefault="009C6E8D">
      <w:pPr>
        <w:pStyle w:val="TOC2"/>
        <w:tabs>
          <w:tab w:val="left" w:pos="1000"/>
        </w:tabs>
        <w:rPr>
          <w:noProof/>
          <w:sz w:val="24"/>
          <w:szCs w:val="24"/>
        </w:rPr>
      </w:pPr>
      <w:r>
        <w:rPr>
          <w:noProof/>
        </w:rPr>
        <w:t>3.2</w:t>
      </w:r>
      <w:r>
        <w:rPr>
          <w:noProof/>
        </w:rPr>
        <w:tab/>
        <w:t>Legal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9C6E8D">
        <w:rPr>
          <w:noProof/>
        </w:rPr>
        <w:t>4</w:t>
      </w:r>
    </w:p>
    <w:p w:rsidR="009C6E8D" w:rsidRDefault="00AE19B8">
      <w:pPr>
        <w:pStyle w:val="TOC2"/>
        <w:tabs>
          <w:tab w:val="left" w:pos="1000"/>
        </w:tabs>
        <w:rPr>
          <w:noProof/>
        </w:rPr>
      </w:pPr>
      <w:r>
        <w:rPr>
          <w:noProof/>
        </w:rPr>
        <w:t>4.1</w:t>
      </w:r>
      <w:r>
        <w:rPr>
          <w:noProof/>
          <w:sz w:val="24"/>
          <w:szCs w:val="24"/>
        </w:rPr>
        <w:tab/>
      </w:r>
      <w:r w:rsidR="009C6E8D">
        <w:rPr>
          <w:noProof/>
        </w:rPr>
        <w:t>Access to system</w:t>
      </w:r>
      <w:r w:rsidR="009C6E8D">
        <w:rPr>
          <w:noProof/>
        </w:rPr>
        <w:tab/>
        <w:t>4</w:t>
      </w:r>
    </w:p>
    <w:p w:rsidR="00E42E78" w:rsidRDefault="009C6E8D">
      <w:pPr>
        <w:pStyle w:val="TOC2"/>
        <w:tabs>
          <w:tab w:val="left" w:pos="1000"/>
        </w:tabs>
        <w:rPr>
          <w:noProof/>
          <w:sz w:val="24"/>
          <w:szCs w:val="24"/>
        </w:rPr>
      </w:pPr>
      <w:r>
        <w:rPr>
          <w:noProof/>
        </w:rPr>
        <w:t>4.2</w:t>
      </w:r>
      <w:r>
        <w:rPr>
          <w:noProof/>
        </w:rPr>
        <w:tab/>
        <w:t>Availability of valid data</w:t>
      </w:r>
      <w:r w:rsidR="00AE19B8">
        <w:rPr>
          <w:noProof/>
        </w:rPr>
        <w:tab/>
      </w:r>
      <w:r>
        <w:rPr>
          <w:noProof/>
        </w:rPr>
        <w:t>5</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9C6E8D">
        <w:rPr>
          <w:noProof/>
        </w:rPr>
        <w:t>5</w:t>
      </w:r>
    </w:p>
    <w:p w:rsidR="009C6E8D" w:rsidRDefault="00AE19B8">
      <w:pPr>
        <w:pStyle w:val="TOC2"/>
        <w:tabs>
          <w:tab w:val="left" w:pos="1000"/>
        </w:tabs>
        <w:rPr>
          <w:noProof/>
        </w:rPr>
      </w:pPr>
      <w:r>
        <w:rPr>
          <w:noProof/>
        </w:rPr>
        <w:t>5.1</w:t>
      </w:r>
      <w:r>
        <w:rPr>
          <w:noProof/>
          <w:sz w:val="24"/>
          <w:szCs w:val="24"/>
        </w:rPr>
        <w:tab/>
      </w:r>
      <w:r w:rsidR="009C6E8D">
        <w:rPr>
          <w:noProof/>
        </w:rPr>
        <w:t>Marketing effort results</w:t>
      </w:r>
      <w:r w:rsidR="009C6E8D">
        <w:rPr>
          <w:noProof/>
        </w:rPr>
        <w:tab/>
        <w:t>5</w:t>
      </w:r>
    </w:p>
    <w:p w:rsidR="00E42E78" w:rsidRDefault="009C6E8D">
      <w:pPr>
        <w:pStyle w:val="TOC2"/>
        <w:tabs>
          <w:tab w:val="left" w:pos="1000"/>
        </w:tabs>
        <w:rPr>
          <w:noProof/>
          <w:sz w:val="24"/>
          <w:szCs w:val="24"/>
        </w:rPr>
      </w:pPr>
      <w:r>
        <w:rPr>
          <w:noProof/>
        </w:rPr>
        <w:t>5.2</w:t>
      </w:r>
      <w:r>
        <w:rPr>
          <w:noProof/>
        </w:rPr>
        <w:tab/>
        <w:t>Errors</w:t>
      </w:r>
      <w:r w:rsidR="00AE19B8">
        <w:rPr>
          <w:noProof/>
        </w:rPr>
        <w:tab/>
      </w:r>
      <w:r>
        <w:rPr>
          <w:noProof/>
        </w:rPr>
        <w:t>5</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9C6E8D">
        <w:rPr>
          <w:noProof/>
        </w:rPr>
        <w:t>5</w:t>
      </w:r>
    </w:p>
    <w:p w:rsidR="009C6E8D" w:rsidRDefault="00AE19B8">
      <w:pPr>
        <w:pStyle w:val="TOC2"/>
        <w:tabs>
          <w:tab w:val="left" w:pos="1000"/>
        </w:tabs>
        <w:rPr>
          <w:noProof/>
        </w:rPr>
      </w:pPr>
      <w:r>
        <w:rPr>
          <w:noProof/>
        </w:rPr>
        <w:t>6.1</w:t>
      </w:r>
      <w:r>
        <w:rPr>
          <w:noProof/>
          <w:sz w:val="24"/>
          <w:szCs w:val="24"/>
        </w:rPr>
        <w:tab/>
      </w:r>
      <w:r w:rsidR="009C6E8D">
        <w:rPr>
          <w:noProof/>
        </w:rPr>
        <w:t>Corrupt data</w:t>
      </w:r>
      <w:r w:rsidR="009C6E8D">
        <w:rPr>
          <w:noProof/>
        </w:rPr>
        <w:tab/>
        <w:t>5</w:t>
      </w:r>
      <w:bookmarkStart w:id="0" w:name="_GoBack"/>
      <w:bookmarkEnd w:id="0"/>
    </w:p>
    <w:p w:rsidR="00E42E78" w:rsidRDefault="009C6E8D">
      <w:pPr>
        <w:pStyle w:val="TOC2"/>
        <w:tabs>
          <w:tab w:val="left" w:pos="1000"/>
        </w:tabs>
        <w:rPr>
          <w:noProof/>
          <w:sz w:val="24"/>
          <w:szCs w:val="24"/>
        </w:rPr>
      </w:pPr>
      <w:r>
        <w:rPr>
          <w:noProof/>
        </w:rPr>
        <w:t>6.2</w:t>
      </w:r>
      <w:r>
        <w:rPr>
          <w:noProof/>
        </w:rPr>
        <w:tab/>
        <w:t>Invalid data</w:t>
      </w:r>
      <w:r w:rsidR="00AE19B8">
        <w:rPr>
          <w:noProof/>
        </w:rPr>
        <w:tab/>
      </w:r>
      <w:r>
        <w:rPr>
          <w:noProof/>
        </w:rPr>
        <w:t>5</w:t>
      </w:r>
    </w:p>
    <w:p w:rsidR="00E42E78" w:rsidRDefault="00AE19B8">
      <w:pPr>
        <w:pStyle w:val="Title"/>
      </w:pPr>
      <w:r>
        <w:rPr>
          <w:rFonts w:ascii="Times New Roman" w:hAnsi="Times New Roman"/>
          <w:sz w:val="20"/>
        </w:rPr>
        <w:fldChar w:fldCharType="end"/>
      </w:r>
      <w:r>
        <w:br w:type="page"/>
      </w:r>
      <w:r w:rsidR="00D7610E">
        <w:lastRenderedPageBreak/>
        <w:fldChar w:fldCharType="begin"/>
      </w:r>
      <w:r w:rsidR="00D7610E">
        <w:instrText xml:space="preserve">title  \* Mergeformat </w:instrText>
      </w:r>
      <w:r w:rsidR="00D7610E">
        <w:fldChar w:fldCharType="separate"/>
      </w:r>
      <w:r w:rsidR="00CA0558">
        <w:t xml:space="preserve">Use Case Specification: </w:t>
      </w:r>
      <w:r w:rsidR="00E42EC4">
        <w:t>Track Marketing Efforts</w:t>
      </w:r>
      <w:r w:rsidR="00D7610E">
        <w:fldChar w:fldCharType="end"/>
      </w:r>
      <w:bookmarkStart w:id="1" w:name="_Toc423410237"/>
      <w:bookmarkStart w:id="2" w:name="_Toc425054503"/>
      <w:r>
        <w:t xml:space="preserve"> </w:t>
      </w:r>
      <w:bookmarkEnd w:id="1"/>
      <w:bookmarkEnd w:id="2"/>
    </w:p>
    <w:p w:rsidR="00E42E78" w:rsidRDefault="00E42E78">
      <w:pPr>
        <w:pStyle w:val="InfoBlue"/>
      </w:pPr>
    </w:p>
    <w:p w:rsidR="00E42E78" w:rsidRDefault="00E42EC4">
      <w:pPr>
        <w:pStyle w:val="Heading1"/>
      </w:pPr>
      <w:bookmarkStart w:id="3" w:name="_Toc423410238"/>
      <w:bookmarkStart w:id="4" w:name="_Toc425054504"/>
      <w:r>
        <w:t>Track Marketing efforts</w:t>
      </w:r>
    </w:p>
    <w:p w:rsidR="00E42E78" w:rsidRDefault="00AE19B8">
      <w:pPr>
        <w:pStyle w:val="Heading2"/>
      </w:pPr>
      <w:bookmarkStart w:id="5" w:name="_Toc494515305"/>
      <w:r>
        <w:t>Brief Description</w:t>
      </w:r>
      <w:bookmarkEnd w:id="3"/>
      <w:bookmarkEnd w:id="4"/>
      <w:bookmarkEnd w:id="5"/>
    </w:p>
    <w:p w:rsidR="00E42E78" w:rsidRPr="00254800" w:rsidRDefault="00254800">
      <w:pPr>
        <w:pStyle w:val="InfoBlue"/>
        <w:rPr>
          <w:i w:val="0"/>
          <w:color w:val="auto"/>
        </w:rPr>
      </w:pPr>
      <w:r>
        <w:rPr>
          <w:color w:val="auto"/>
        </w:rPr>
        <w:t xml:space="preserve">Track Marketing efforts </w:t>
      </w:r>
      <w:r>
        <w:rPr>
          <w:i w:val="0"/>
          <w:color w:val="auto"/>
        </w:rPr>
        <w:t xml:space="preserve">will have advisors as the primary actor who will use the system to coordinate marketing efforts. </w:t>
      </w:r>
    </w:p>
    <w:p w:rsidR="00E42E78" w:rsidRDefault="00AE19B8">
      <w:pPr>
        <w:pStyle w:val="Heading1"/>
        <w:widowControl/>
      </w:pPr>
      <w:bookmarkStart w:id="6" w:name="_Toc423410239"/>
      <w:bookmarkStart w:id="7" w:name="_Toc425054505"/>
      <w:bookmarkStart w:id="8" w:name="_Toc494515306"/>
      <w:r>
        <w:t>Flow of Events</w:t>
      </w:r>
      <w:bookmarkEnd w:id="6"/>
      <w:bookmarkEnd w:id="7"/>
      <w:bookmarkEnd w:id="8"/>
    </w:p>
    <w:p w:rsidR="00E42E78"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254800" w:rsidRPr="00254800" w:rsidRDefault="00254800" w:rsidP="00254800">
      <w:pPr>
        <w:ind w:left="720"/>
      </w:pPr>
      <w:r>
        <w:t xml:space="preserve">Advisors will use information from the database and run </w:t>
      </w:r>
      <w:r w:rsidR="00C66AD4">
        <w:t xml:space="preserve">preset </w:t>
      </w:r>
      <w:r>
        <w:t xml:space="preserve">queries such as how many students that were contacted via email, web, phone applied for the school respectively. The queries will be managed as a team effort with the school of nursing to look at their needs. It can be modified in future but will track different measures such as student </w:t>
      </w:r>
      <w:r w:rsidR="00A154B9">
        <w:t xml:space="preserve">how many students were attracted from web, TV, and Billboard advertisements and how many of those students actually applied. </w:t>
      </w:r>
      <w:r w:rsidR="00C66AD4">
        <w:t xml:space="preserve">The information and queries will be formatted to make it very easy to read and operate. Advisors will use the drop down boxes to get necessary data. Compare check boxes will allow advisors to compare the different on a single screen instead of printing out several reports. </w:t>
      </w:r>
    </w:p>
    <w:p w:rsidR="00E42E78" w:rsidRDefault="00E42E78">
      <w:pPr>
        <w:pStyle w:val="InfoBlue"/>
      </w:pPr>
    </w:p>
    <w:p w:rsidR="00E42E78"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E42E78" w:rsidRDefault="008C427A">
      <w:pPr>
        <w:pStyle w:val="Heading3"/>
        <w:widowControl/>
        <w:rPr>
          <w:i w:val="0"/>
        </w:rPr>
      </w:pPr>
      <w:r>
        <w:rPr>
          <w:i w:val="0"/>
        </w:rPr>
        <w:t>Access backup</w:t>
      </w:r>
    </w:p>
    <w:p w:rsidR="008C427A" w:rsidRPr="008C427A" w:rsidRDefault="008C427A" w:rsidP="008C427A">
      <w:pPr>
        <w:ind w:left="720"/>
      </w:pPr>
      <w:r>
        <w:t xml:space="preserve">System will attempt to connect to backup if primary data is corrupt. </w:t>
      </w:r>
    </w:p>
    <w:p w:rsidR="00E42E78" w:rsidRDefault="008C427A">
      <w:pPr>
        <w:pStyle w:val="Heading3"/>
        <w:widowControl/>
      </w:pPr>
      <w:bookmarkStart w:id="15" w:name="_Toc423410243"/>
      <w:bookmarkStart w:id="16" w:name="_Toc425054509"/>
      <w:bookmarkStart w:id="17" w:name="_Toc494515310"/>
      <w:r>
        <w:t>Provide errors</w:t>
      </w:r>
      <w:bookmarkEnd w:id="15"/>
      <w:bookmarkEnd w:id="16"/>
      <w:bookmarkEnd w:id="17"/>
    </w:p>
    <w:p w:rsidR="008C427A" w:rsidRPr="008C427A" w:rsidRDefault="008C427A" w:rsidP="008C427A">
      <w:pPr>
        <w:ind w:left="720"/>
      </w:pPr>
      <w:r>
        <w:t xml:space="preserve">System will provide error if the data in the primary and backup database is corrupt. Error will also appear if user tries to retrieve report before making selection, in effect requesting empty reports. </w:t>
      </w:r>
    </w:p>
    <w:p w:rsidR="00E42E78" w:rsidRDefault="00AE19B8">
      <w:pPr>
        <w:pStyle w:val="Heading1"/>
      </w:pPr>
      <w:bookmarkStart w:id="18" w:name="_Toc423410251"/>
      <w:bookmarkStart w:id="19" w:name="_Toc425054510"/>
      <w:bookmarkStart w:id="20" w:name="_Toc494515311"/>
      <w:r>
        <w:t>Special Requirements</w:t>
      </w:r>
      <w:bookmarkEnd w:id="18"/>
      <w:bookmarkEnd w:id="19"/>
      <w:bookmarkEnd w:id="20"/>
    </w:p>
    <w:p w:rsidR="00E42E78" w:rsidRDefault="00C66AD4">
      <w:pPr>
        <w:pStyle w:val="Heading2"/>
        <w:widowControl/>
      </w:pPr>
      <w:r>
        <w:t>System Requirements</w:t>
      </w:r>
    </w:p>
    <w:p w:rsidR="00C66AD4" w:rsidRDefault="00C66AD4" w:rsidP="00C66AD4">
      <w:pPr>
        <w:numPr>
          <w:ilvl w:val="0"/>
          <w:numId w:val="23"/>
        </w:numPr>
      </w:pPr>
      <w:r>
        <w:t>Access to windows server 2012</w:t>
      </w:r>
    </w:p>
    <w:p w:rsidR="00C66AD4" w:rsidRDefault="00C66AD4" w:rsidP="00C66AD4">
      <w:pPr>
        <w:numPr>
          <w:ilvl w:val="0"/>
          <w:numId w:val="23"/>
        </w:numPr>
      </w:pPr>
      <w:r>
        <w:t>Access SQL database</w:t>
      </w:r>
    </w:p>
    <w:p w:rsidR="00C66AD4" w:rsidRDefault="00C66AD4" w:rsidP="00C66AD4">
      <w:pPr>
        <w:numPr>
          <w:ilvl w:val="0"/>
          <w:numId w:val="23"/>
        </w:numPr>
      </w:pPr>
      <w:r>
        <w:t>Data must be available</w:t>
      </w:r>
    </w:p>
    <w:p w:rsidR="00C66AD4" w:rsidRDefault="00C66AD4" w:rsidP="00C66AD4"/>
    <w:p w:rsidR="00C66AD4" w:rsidRDefault="00C66AD4" w:rsidP="00C66AD4">
      <w:pPr>
        <w:pStyle w:val="Heading2"/>
      </w:pPr>
      <w:r>
        <w:t>Legal Requirements</w:t>
      </w:r>
    </w:p>
    <w:p w:rsidR="00C66AD4" w:rsidRPr="002121CD" w:rsidRDefault="002121CD" w:rsidP="00C66AD4">
      <w:pPr>
        <w:ind w:left="720"/>
        <w:rPr>
          <w:rFonts w:ascii="Arial" w:hAnsi="Arial" w:cs="Arial"/>
        </w:rPr>
      </w:pPr>
      <w:r>
        <w:rPr>
          <w:rFonts w:ascii="Arial" w:hAnsi="Arial" w:cs="Arial"/>
        </w:rPr>
        <w:t xml:space="preserve">System must be compliant with FERPA and must keep student information safe from outside access. </w:t>
      </w:r>
    </w:p>
    <w:p w:rsidR="00E42E78" w:rsidRDefault="00E42E78"/>
    <w:p w:rsidR="00E42E78" w:rsidRDefault="00AE19B8">
      <w:pPr>
        <w:pStyle w:val="Heading1"/>
        <w:widowControl/>
      </w:pPr>
      <w:bookmarkStart w:id="21" w:name="_Toc423410253"/>
      <w:bookmarkStart w:id="22" w:name="_Toc425054512"/>
      <w:bookmarkStart w:id="23" w:name="_Toc494515313"/>
      <w:r>
        <w:t>Pre-conditions</w:t>
      </w:r>
      <w:bookmarkEnd w:id="21"/>
      <w:bookmarkEnd w:id="22"/>
      <w:bookmarkEnd w:id="23"/>
    </w:p>
    <w:p w:rsidR="00E42E78" w:rsidRDefault="00534945">
      <w:pPr>
        <w:pStyle w:val="Heading2"/>
        <w:widowControl/>
      </w:pPr>
      <w:r>
        <w:t>Access to system</w:t>
      </w:r>
    </w:p>
    <w:p w:rsidR="00534945" w:rsidRDefault="00534945" w:rsidP="00534945">
      <w:pPr>
        <w:ind w:left="720"/>
      </w:pPr>
      <w:r>
        <w:t xml:space="preserve">Advisors must have access to the system when they are connected to the network behind university firewall. </w:t>
      </w:r>
    </w:p>
    <w:p w:rsidR="00534945" w:rsidRDefault="00534945" w:rsidP="00534945"/>
    <w:p w:rsidR="00534945" w:rsidRDefault="00534945" w:rsidP="00534945">
      <w:pPr>
        <w:pStyle w:val="Heading2"/>
      </w:pPr>
      <w:r>
        <w:lastRenderedPageBreak/>
        <w:t>Availability of valid data</w:t>
      </w:r>
    </w:p>
    <w:p w:rsidR="00534945" w:rsidRPr="00534945" w:rsidRDefault="00534945" w:rsidP="00534945">
      <w:pPr>
        <w:ind w:left="720"/>
        <w:rPr>
          <w:rFonts w:ascii="Arial" w:hAnsi="Arial" w:cs="Arial"/>
        </w:rPr>
      </w:pPr>
      <w:r>
        <w:rPr>
          <w:rFonts w:ascii="Arial" w:hAnsi="Arial" w:cs="Arial"/>
        </w:rPr>
        <w:t xml:space="preserve">System must contain valid data to be process and that data must be free from errors and redundancy. </w:t>
      </w:r>
    </w:p>
    <w:p w:rsidR="00E42E78" w:rsidRDefault="00AE19B8">
      <w:pPr>
        <w:pStyle w:val="Heading1"/>
        <w:widowControl/>
      </w:pPr>
      <w:bookmarkStart w:id="24" w:name="_Toc423410255"/>
      <w:bookmarkStart w:id="25" w:name="_Toc425054514"/>
      <w:bookmarkStart w:id="26" w:name="_Toc494515315"/>
      <w:r>
        <w:t>Post-conditions</w:t>
      </w:r>
      <w:bookmarkEnd w:id="24"/>
      <w:bookmarkEnd w:id="25"/>
      <w:bookmarkEnd w:id="26"/>
    </w:p>
    <w:p w:rsidR="00E42E78" w:rsidRDefault="00534945">
      <w:pPr>
        <w:pStyle w:val="Heading2"/>
        <w:widowControl/>
      </w:pPr>
      <w:bookmarkStart w:id="27" w:name="_Toc423410256"/>
      <w:bookmarkStart w:id="28" w:name="_Toc425054515"/>
      <w:bookmarkStart w:id="29" w:name="_Toc494515316"/>
      <w:r>
        <w:t>Marketing effort results</w:t>
      </w:r>
      <w:bookmarkEnd w:id="27"/>
      <w:bookmarkEnd w:id="28"/>
      <w:bookmarkEnd w:id="29"/>
    </w:p>
    <w:p w:rsidR="00534945" w:rsidRDefault="00534945" w:rsidP="00534945">
      <w:pPr>
        <w:ind w:left="720"/>
      </w:pPr>
      <w:r>
        <w:t xml:space="preserve">System will provide results for the selected options that can be used by advisors for decision making process. </w:t>
      </w:r>
    </w:p>
    <w:p w:rsidR="00534945" w:rsidRPr="009C6E8D" w:rsidRDefault="00534945" w:rsidP="00534945">
      <w:pPr>
        <w:rPr>
          <w:b/>
        </w:rPr>
      </w:pPr>
    </w:p>
    <w:p w:rsidR="00534945" w:rsidRPr="009C6E8D" w:rsidRDefault="00534945" w:rsidP="00534945">
      <w:pPr>
        <w:pStyle w:val="Heading2"/>
      </w:pPr>
      <w:r w:rsidRPr="009C6E8D">
        <w:t>Errors</w:t>
      </w:r>
    </w:p>
    <w:p w:rsidR="00534945" w:rsidRPr="00534945" w:rsidRDefault="00534945" w:rsidP="00534945">
      <w:pPr>
        <w:ind w:left="720"/>
        <w:rPr>
          <w:rFonts w:ascii="Arial" w:hAnsi="Arial" w:cs="Arial"/>
        </w:rPr>
      </w:pPr>
      <w:r>
        <w:rPr>
          <w:rFonts w:ascii="Arial" w:hAnsi="Arial" w:cs="Arial"/>
        </w:rPr>
        <w:t xml:space="preserve">System will provide error if the data requested does not exist or was corrupted after attempting to load it from the back up. </w:t>
      </w:r>
    </w:p>
    <w:p w:rsidR="00E42E78" w:rsidRDefault="00AE19B8">
      <w:pPr>
        <w:pStyle w:val="Heading1"/>
      </w:pPr>
      <w:bookmarkStart w:id="30" w:name="_Toc494515317"/>
      <w:r>
        <w:t>Extension Points</w:t>
      </w:r>
      <w:bookmarkEnd w:id="30"/>
    </w:p>
    <w:p w:rsidR="00E42E78" w:rsidRDefault="00534945">
      <w:pPr>
        <w:pStyle w:val="Heading2"/>
      </w:pPr>
      <w:r>
        <w:t>Corrupt Data</w:t>
      </w:r>
    </w:p>
    <w:p w:rsidR="00CA0558" w:rsidRDefault="00534945">
      <w:pPr>
        <w:pStyle w:val="InfoBlue"/>
        <w:rPr>
          <w:i w:val="0"/>
          <w:color w:val="auto"/>
        </w:rPr>
      </w:pPr>
      <w:r>
        <w:rPr>
          <w:i w:val="0"/>
          <w:color w:val="auto"/>
        </w:rPr>
        <w:t xml:space="preserve">Data could become corrupt in which case the system will try to retrieve good data for processing from backup. </w:t>
      </w:r>
    </w:p>
    <w:p w:rsidR="00534945" w:rsidRDefault="00534945" w:rsidP="00534945">
      <w:pPr>
        <w:pStyle w:val="Heading2"/>
      </w:pPr>
      <w:r>
        <w:t>Valid data</w:t>
      </w:r>
    </w:p>
    <w:p w:rsidR="00534945" w:rsidRPr="00534945" w:rsidRDefault="00534945" w:rsidP="00534945">
      <w:pPr>
        <w:pStyle w:val="BodyText"/>
        <w:rPr>
          <w:rFonts w:ascii="Arial" w:hAnsi="Arial" w:cs="Arial"/>
        </w:rPr>
      </w:pPr>
      <w:r>
        <w:rPr>
          <w:rFonts w:ascii="Arial" w:hAnsi="Arial" w:cs="Arial"/>
        </w:rPr>
        <w:t xml:space="preserve">Data used for processing must be redundancy and error free to provide accurate information to the user. </w:t>
      </w:r>
    </w:p>
    <w:sectPr w:rsidR="00534945" w:rsidRPr="00534945">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10E" w:rsidRDefault="00D7610E">
      <w:pPr>
        <w:spacing w:line="240" w:lineRule="auto"/>
      </w:pPr>
      <w:r>
        <w:separator/>
      </w:r>
    </w:p>
  </w:endnote>
  <w:endnote w:type="continuationSeparator" w:id="0">
    <w:p w:rsidR="00D7610E" w:rsidRDefault="00D761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E42EC4">
          <w:pPr>
            <w:jc w:val="center"/>
          </w:pPr>
          <w:r>
            <w:fldChar w:fldCharType="begin"/>
          </w:r>
          <w:r>
            <w:instrText>symbol 211 \f "Symbol" \s 10</w:instrText>
          </w:r>
          <w:r>
            <w:fldChar w:fldCharType="separate"/>
          </w:r>
          <w:r>
            <w:rPr>
              <w:rFonts w:ascii="Symbol" w:hAnsi="Symbol"/>
            </w:rPr>
            <w:t>Ó</w:t>
          </w:r>
          <w:r>
            <w:fldChar w:fldCharType="end"/>
          </w:r>
          <w:r w:rsidR="00D7610E">
            <w:fldChar w:fldCharType="begin"/>
          </w:r>
          <w:r w:rsidR="00D7610E">
            <w:instrText xml:space="preserve"> DOCPROPERTY "Company"  \* MERGEFORMAT </w:instrText>
          </w:r>
          <w:r w:rsidR="00D7610E">
            <w:fldChar w:fldCharType="separate"/>
          </w:r>
          <w:r w:rsidR="00E42EC4">
            <w:t>R.A.C.T</w:t>
          </w:r>
          <w:r w:rsidR="00D7610E">
            <w:fldChar w:fldCharType="end"/>
          </w:r>
          <w:r>
            <w:t xml:space="preserve">, </w:t>
          </w:r>
          <w:r>
            <w:fldChar w:fldCharType="begin"/>
          </w:r>
          <w:r>
            <w:instrText xml:space="preserve"> DATE \@ "yyyy" </w:instrText>
          </w:r>
          <w:r>
            <w:fldChar w:fldCharType="separate"/>
          </w:r>
          <w:r w:rsidR="00254800">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9C6E8D">
            <w:rPr>
              <w:rStyle w:val="PageNumber"/>
              <w:noProof/>
            </w:rPr>
            <w:t>4</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10E" w:rsidRDefault="00D7610E">
      <w:pPr>
        <w:spacing w:line="240" w:lineRule="auto"/>
      </w:pPr>
      <w:r>
        <w:separator/>
      </w:r>
    </w:p>
  </w:footnote>
  <w:footnote w:type="continuationSeparator" w:id="0">
    <w:p w:rsidR="00D7610E" w:rsidRDefault="00D761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D7610E">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R.A.C.T</w:t>
    </w:r>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D7610E" w:rsidP="00C3740E">
          <w:r>
            <w:fldChar w:fldCharType="begin"/>
          </w:r>
          <w:r>
            <w:instrText xml:space="preserve">subject  \* Mergeformat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D7610E" w:rsidP="00E42EC4">
          <w:r>
            <w:fldChar w:fldCharType="begin"/>
          </w:r>
          <w:r>
            <w:instrText xml:space="preserve">title  \* Mergeformat </w:instrText>
          </w:r>
          <w:r>
            <w:fldChar w:fldCharType="separate"/>
          </w:r>
          <w:r w:rsidR="00CA0558">
            <w:t>Use Ca</w:t>
          </w:r>
          <w:r w:rsidR="00E42EC4">
            <w:t xml:space="preserve">se Specification: </w:t>
          </w:r>
          <w:r>
            <w:fldChar w:fldCharType="end"/>
          </w:r>
          <w:r w:rsidR="00E42EC4">
            <w:t>Track Marketing efforts</w:t>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E42EC4">
          <w:r>
            <w:t>UC29</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DC86A8F"/>
    <w:multiLevelType w:val="hybridMultilevel"/>
    <w:tmpl w:val="7F381E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8"/>
  </w:num>
  <w:num w:numId="13">
    <w:abstractNumId w:val="19"/>
  </w:num>
  <w:num w:numId="14">
    <w:abstractNumId w:val="7"/>
  </w:num>
  <w:num w:numId="15">
    <w:abstractNumId w:val="4"/>
  </w:num>
  <w:num w:numId="16">
    <w:abstractNumId w:val="18"/>
  </w:num>
  <w:num w:numId="17">
    <w:abstractNumId w:val="14"/>
  </w:num>
  <w:num w:numId="18">
    <w:abstractNumId w:val="5"/>
  </w:num>
  <w:num w:numId="19">
    <w:abstractNumId w:val="13"/>
  </w:num>
  <w:num w:numId="20">
    <w:abstractNumId w:val="6"/>
  </w:num>
  <w:num w:numId="21">
    <w:abstractNumId w:val="17"/>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2121CD"/>
    <w:rsid w:val="00254800"/>
    <w:rsid w:val="005061B4"/>
    <w:rsid w:val="00534945"/>
    <w:rsid w:val="00573605"/>
    <w:rsid w:val="00660501"/>
    <w:rsid w:val="00897BD6"/>
    <w:rsid w:val="008C427A"/>
    <w:rsid w:val="009C6E8D"/>
    <w:rsid w:val="00A154B9"/>
    <w:rsid w:val="00AE19B8"/>
    <w:rsid w:val="00C3740E"/>
    <w:rsid w:val="00C66AD4"/>
    <w:rsid w:val="00CA0558"/>
    <w:rsid w:val="00D7610E"/>
    <w:rsid w:val="00E42E78"/>
    <w:rsid w:val="00E42EC4"/>
    <w:rsid w:val="00F36619"/>
    <w:rsid w:val="00FA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FEBAB0"/>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62</TotalTime>
  <Pages>5</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5</cp:revision>
  <cp:lastPrinted>1900-01-01T05:00:00Z</cp:lastPrinted>
  <dcterms:created xsi:type="dcterms:W3CDTF">2016-10-22T23:36:00Z</dcterms:created>
  <dcterms:modified xsi:type="dcterms:W3CDTF">2016-10-23T01:28:00Z</dcterms:modified>
</cp:coreProperties>
</file>